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537A02E4"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Thi</w:t>
      </w:r>
      <w:r w:rsidR="0061164C">
        <w:rPr>
          <w:rFonts w:asciiTheme="minorHAnsi" w:hAnsiTheme="minorHAnsi" w:cs="Arial"/>
          <w:sz w:val="22"/>
          <w:lang w:val="en-GB"/>
        </w:rPr>
        <w:t xml:space="preserve">s call for tenders pertains to </w:t>
      </w:r>
      <w:r w:rsidR="0061164C">
        <w:rPr>
          <w:rFonts w:asciiTheme="minorHAnsi" w:hAnsiTheme="minorHAnsi" w:cstheme="minorHAnsi"/>
          <w:sz w:val="22"/>
          <w:szCs w:val="22"/>
          <w:lang w:val="en-GB"/>
        </w:rPr>
        <w:t>conduct</w:t>
      </w:r>
      <w:r w:rsidR="0061164C" w:rsidRPr="00F57491">
        <w:rPr>
          <w:rFonts w:asciiTheme="minorHAnsi" w:hAnsiTheme="minorHAnsi" w:cstheme="minorHAnsi"/>
          <w:sz w:val="22"/>
          <w:szCs w:val="22"/>
          <w:lang w:val="en-GB"/>
        </w:rPr>
        <w:t xml:space="preserve"> a diagnosis study for the programme ‘Inclusive Capital Markets for Youth and Women Entrepreneurs’ in Ethiopia</w:t>
      </w:r>
      <w:r w:rsidR="0061164C">
        <w:rPr>
          <w:rFonts w:asciiTheme="minorHAnsi" w:hAnsiTheme="minorHAnsi" w:cstheme="minorHAnsi"/>
          <w:sz w:val="22"/>
          <w:szCs w:val="22"/>
          <w:lang w:val="en-GB"/>
        </w:rPr>
        <w:t>’.</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402AA8D8"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tenders </w:t>
      </w:r>
      <w:r w:rsidR="0061164C">
        <w:rPr>
          <w:rFonts w:asciiTheme="minorHAnsi" w:hAnsiTheme="minorHAnsi" w:cs="Arial"/>
          <w:sz w:val="22"/>
          <w:lang w:val="en-GB"/>
        </w:rPr>
        <w:t xml:space="preserve">to </w:t>
      </w:r>
      <w:r w:rsidR="0061164C">
        <w:rPr>
          <w:rFonts w:asciiTheme="minorHAnsi" w:hAnsiTheme="minorHAnsi" w:cstheme="minorHAnsi"/>
          <w:sz w:val="22"/>
          <w:szCs w:val="22"/>
          <w:lang w:val="en-GB"/>
        </w:rPr>
        <w:t>conduct</w:t>
      </w:r>
      <w:r w:rsidR="0061164C" w:rsidRPr="00F57491">
        <w:rPr>
          <w:rFonts w:asciiTheme="minorHAnsi" w:hAnsiTheme="minorHAnsi" w:cstheme="minorHAnsi"/>
          <w:sz w:val="22"/>
          <w:szCs w:val="22"/>
          <w:lang w:val="en-GB"/>
        </w:rPr>
        <w:t xml:space="preserve"> a diagnosis study for the programme ‘Inclusive Capital Markets for Youth and Women Entrepreneurs’ in Ethiopia</w:t>
      </w:r>
      <w:r w:rsidR="0061164C">
        <w:rPr>
          <w:rFonts w:asciiTheme="minorHAnsi" w:hAnsiTheme="minorHAnsi" w:cstheme="minorHAnsi"/>
          <w:sz w:val="22"/>
          <w:szCs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Kbis’ for company established in France or an equivalent document).</w:t>
      </w:r>
    </w:p>
    <w:p w14:paraId="7E5FD132" w14:textId="77777777" w:rsidR="00912FC0"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0C78A506" w14:textId="54A5F975" w:rsidR="00912FC0" w:rsidRPr="00912FC0" w:rsidRDefault="00912FC0" w:rsidP="00917221">
      <w:pPr>
        <w:spacing w:before="360"/>
        <w:rPr>
          <w:rFonts w:asciiTheme="minorHAnsi" w:hAnsiTheme="minorHAnsi" w:cs="Arial"/>
          <w:b/>
          <w:sz w:val="28"/>
          <w:szCs w:val="28"/>
          <w:u w:val="single"/>
          <w:lang w:val="en-GB"/>
        </w:rPr>
      </w:pPr>
      <w:r>
        <w:rPr>
          <w:rFonts w:asciiTheme="minorHAnsi" w:hAnsiTheme="minorHAnsi" w:cs="Arial"/>
          <w:sz w:val="22"/>
          <w:lang w:val="en-GB"/>
        </w:rPr>
        <w:t>[</w:t>
      </w:r>
      <w:r>
        <w:rPr>
          <w:rFonts w:asciiTheme="minorHAnsi" w:hAnsiTheme="minorHAnsi" w:cs="Arial"/>
          <w:i/>
          <w:iCs/>
          <w:sz w:val="22"/>
          <w:lang w:val="en-GB"/>
        </w:rPr>
        <w:t>Not applicable</w:t>
      </w:r>
      <w:r>
        <w:rPr>
          <w:rFonts w:asciiTheme="minorHAnsi" w:hAnsiTheme="minorHAnsi" w:cs="Arial"/>
          <w:sz w:val="22"/>
          <w:lang w:val="en-GB"/>
        </w:rPr>
        <w:t>]</w:t>
      </w:r>
    </w:p>
    <w:p w14:paraId="262467D7" w14:textId="5E0BF9BD"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4306EDFD" w14:textId="24AD03D7" w:rsidR="00F57CF9" w:rsidRDefault="00912FC0"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 </w:t>
      </w:r>
      <w:r w:rsidR="003930DF">
        <w:rPr>
          <w:rFonts w:asciiTheme="minorHAnsi" w:hAnsiTheme="minorHAnsi" w:cs="Arial"/>
          <w:sz w:val="22"/>
          <w:lang w:val="en-GB"/>
        </w:rPr>
        <w:t>[</w:t>
      </w:r>
      <w:r w:rsidR="003930DF">
        <w:rPr>
          <w:rFonts w:asciiTheme="minorHAnsi" w:hAnsiTheme="minorHAnsi" w:cs="Arial"/>
          <w:i/>
          <w:iCs/>
          <w:sz w:val="22"/>
          <w:lang w:val="en-GB"/>
        </w:rPr>
        <w:t>Not applicable</w:t>
      </w:r>
      <w:r w:rsidR="003930DF">
        <w:rPr>
          <w:rFonts w:asciiTheme="minorHAnsi" w:hAnsiTheme="minorHAnsi" w:cs="Arial"/>
          <w:sz w:val="22"/>
          <w:lang w:val="en-GB"/>
        </w:rPr>
        <w:t>]</w:t>
      </w:r>
      <w:r w:rsidR="00F57CF9">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02227A68" w:rsidR="00915390" w:rsidRPr="0061164C" w:rsidRDefault="00D762D1" w:rsidP="00891B43">
      <w:pPr>
        <w:spacing w:before="120" w:line="240" w:lineRule="auto"/>
        <w:jc w:val="both"/>
        <w:rPr>
          <w:rFonts w:asciiTheme="minorHAnsi" w:hAnsiTheme="minorHAnsi" w:cs="Arial"/>
          <w:sz w:val="22"/>
          <w:szCs w:val="22"/>
          <w:lang w:val="en-GB"/>
        </w:rPr>
      </w:pPr>
      <w:r w:rsidRPr="0061164C">
        <w:rPr>
          <w:rFonts w:asciiTheme="minorHAnsi" w:hAnsiTheme="minorHAnsi" w:cs="Arial"/>
          <w:sz w:val="22"/>
          <w:lang w:val="en-GB"/>
        </w:rPr>
        <w:t xml:space="preserve">The </w:t>
      </w:r>
      <w:r w:rsidR="00A41060" w:rsidRPr="0061164C">
        <w:rPr>
          <w:rFonts w:asciiTheme="minorHAnsi" w:hAnsiTheme="minorHAnsi" w:cs="Arial"/>
          <w:sz w:val="22"/>
          <w:lang w:val="en-GB"/>
        </w:rPr>
        <w:t>tenderer</w:t>
      </w:r>
      <w:r w:rsidRPr="0061164C">
        <w:rPr>
          <w:rFonts w:asciiTheme="minorHAnsi" w:hAnsiTheme="minorHAnsi" w:cs="Arial"/>
          <w:sz w:val="22"/>
          <w:lang w:val="en-GB"/>
        </w:rPr>
        <w:t xml:space="preserve"> shall prove that it has fulfilled its tax and social security obligations, by providing any means of proof </w:t>
      </w:r>
      <w:r w:rsidRPr="0061164C">
        <w:rPr>
          <w:rFonts w:asciiTheme="minorHAnsi" w:hAnsiTheme="minorHAnsi" w:cs="Arial"/>
          <w:iCs/>
          <w:sz w:val="22"/>
          <w:lang w:val="en-GB"/>
        </w:rPr>
        <w:t>(latest URSSAF certificate or available equivalent, last tax certificate or an available equivalent, etc.)</w:t>
      </w:r>
      <w:r w:rsidR="0061164C">
        <w:rPr>
          <w:rFonts w:asciiTheme="minorHAnsi" w:hAnsiTheme="minorHAnsi" w:cs="Arial"/>
          <w:iCs/>
          <w:sz w:val="22"/>
          <w:lang w:val="en-GB"/>
        </w:rPr>
        <w:t>.</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bookmarkStart w:id="0" w:name="_GoBack"/>
      <w:bookmarkEnd w:id="0"/>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912FC0"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2E22CA89" w:rsidR="008F53EE" w:rsidRPr="008F53EE" w:rsidRDefault="00C560BD"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Pr>
          <w:rFonts w:ascii="Calibri" w:hAnsi="Calibri"/>
          <w:sz w:val="22"/>
          <w:szCs w:val="22"/>
          <w:lang w:val="en-GB"/>
        </w:rPr>
        <w:t xml:space="preserve">Purpose of the contract: </w:t>
      </w:r>
      <w:r>
        <w:rPr>
          <w:rFonts w:asciiTheme="minorHAnsi" w:hAnsiTheme="minorHAnsi" w:cstheme="minorHAnsi"/>
          <w:sz w:val="22"/>
          <w:szCs w:val="22"/>
          <w:lang w:val="en-GB"/>
        </w:rPr>
        <w:t>conduct</w:t>
      </w:r>
      <w:r w:rsidRPr="00F57491">
        <w:rPr>
          <w:rFonts w:asciiTheme="minorHAnsi" w:hAnsiTheme="minorHAnsi" w:cstheme="minorHAnsi"/>
          <w:sz w:val="22"/>
          <w:szCs w:val="22"/>
          <w:lang w:val="en-GB"/>
        </w:rPr>
        <w:t xml:space="preserve"> a diagnosis study for the programme ‘Inclusive Capital Markets for Youth and Women Entrepreneurs’ in Ethiopia</w:t>
      </w:r>
      <w:r>
        <w:rPr>
          <w:rFonts w:asciiTheme="minorHAnsi" w:hAnsiTheme="minorHAnsi" w:cstheme="minorHAnsi"/>
          <w:sz w:val="22"/>
          <w:szCs w:val="22"/>
          <w:lang w:val="en-GB"/>
        </w:rPr>
        <w:t>’.</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name: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legal form: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full official address:</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In the hypothesis of such a decision of exclusion, we can join to the present declaration on honor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912FC0"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2C557137"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5">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FB338E">
        <w:rPr>
          <w:rFonts w:asciiTheme="minorHAnsi" w:hAnsiTheme="minorHAnsi"/>
          <w:sz w:val="22"/>
          <w:szCs w:val="22"/>
          <w:lang w:val="en-GB"/>
        </w:rPr>
        <w:object w:dxaOrig="12716" w:dyaOrig="17559"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8pt" o:ole="">
            <v:imagedata r:id="rId26" o:title=""/>
          </v:shape>
          <o:OLEObject Type="Embed" ProgID="Excel.Sheet.12" ShapeID="_x0000_i1025" DrawAspect="Content" ObjectID="_1827627730" r:id="rId27"/>
        </w:object>
      </w:r>
    </w:p>
    <w:sectPr w:rsidR="00B76D6F" w:rsidRPr="00432FF8" w:rsidSect="005E2CD1">
      <w:headerReference w:type="default" r:id="rId28"/>
      <w:headerReference w:type="first" r:id="rId29"/>
      <w:footerReference w:type="first" r:id="rId30"/>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B04833F" w14:textId="77777777" w:rsidR="00F523DA" w:rsidRDefault="00F523DA">
      <w:r>
        <w:separator/>
      </w:r>
    </w:p>
  </w:endnote>
  <w:endnote w:type="continuationSeparator" w:id="0">
    <w:p w14:paraId="76B68E50" w14:textId="77777777" w:rsidR="00F523DA" w:rsidRDefault="00F523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altName w:val="Sylfae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358FBFCE"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12FC0">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12FC0">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7FCCE6CD"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12FC0">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12FC0">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February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1882DD0E"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12FC0">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12FC0">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09DE241D"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12FC0">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12FC0">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9FAE4D9" w14:textId="77777777" w:rsidR="00F523DA" w:rsidRDefault="00F523DA">
      <w:r>
        <w:separator/>
      </w:r>
    </w:p>
  </w:footnote>
  <w:footnote w:type="continuationSeparator" w:id="0">
    <w:p w14:paraId="5D46A2F2" w14:textId="77777777" w:rsidR="00F523DA" w:rsidRDefault="00F523DA">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t xml:space="preserve">Recent certificates or letters issued by the competent authorities of the relevant State are required. These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D70062"/>
    <w:multiLevelType w:val="hybridMultilevel"/>
    <w:tmpl w:val="B76E9E62"/>
    <w:lvl w:ilvl="0" w:tplc="300C0003">
      <w:start w:val="1"/>
      <w:numFmt w:val="bullet"/>
      <w:lvlText w:val="o"/>
      <w:lvlJc w:val="left"/>
      <w:pPr>
        <w:ind w:left="1069" w:hanging="360"/>
      </w:pPr>
      <w:rPr>
        <w:rFonts w:ascii="Courier New" w:hAnsi="Courier New" w:cs="Courier New" w:hint="default"/>
      </w:rPr>
    </w:lvl>
    <w:lvl w:ilvl="1" w:tplc="300C0003" w:tentative="1">
      <w:start w:val="1"/>
      <w:numFmt w:val="bullet"/>
      <w:lvlText w:val="o"/>
      <w:lvlJc w:val="left"/>
      <w:pPr>
        <w:ind w:left="1789" w:hanging="360"/>
      </w:pPr>
      <w:rPr>
        <w:rFonts w:ascii="Courier New" w:hAnsi="Courier New" w:cs="Courier New" w:hint="default"/>
      </w:rPr>
    </w:lvl>
    <w:lvl w:ilvl="2" w:tplc="300C0005" w:tentative="1">
      <w:start w:val="1"/>
      <w:numFmt w:val="bullet"/>
      <w:lvlText w:val=""/>
      <w:lvlJc w:val="left"/>
      <w:pPr>
        <w:ind w:left="2509" w:hanging="360"/>
      </w:pPr>
      <w:rPr>
        <w:rFonts w:ascii="Wingdings" w:hAnsi="Wingdings" w:hint="default"/>
      </w:rPr>
    </w:lvl>
    <w:lvl w:ilvl="3" w:tplc="300C0001" w:tentative="1">
      <w:start w:val="1"/>
      <w:numFmt w:val="bullet"/>
      <w:lvlText w:val=""/>
      <w:lvlJc w:val="left"/>
      <w:pPr>
        <w:ind w:left="3229" w:hanging="360"/>
      </w:pPr>
      <w:rPr>
        <w:rFonts w:ascii="Symbol" w:hAnsi="Symbol" w:hint="default"/>
      </w:rPr>
    </w:lvl>
    <w:lvl w:ilvl="4" w:tplc="300C0003" w:tentative="1">
      <w:start w:val="1"/>
      <w:numFmt w:val="bullet"/>
      <w:lvlText w:val="o"/>
      <w:lvlJc w:val="left"/>
      <w:pPr>
        <w:ind w:left="3949" w:hanging="360"/>
      </w:pPr>
      <w:rPr>
        <w:rFonts w:ascii="Courier New" w:hAnsi="Courier New" w:cs="Courier New" w:hint="default"/>
      </w:rPr>
    </w:lvl>
    <w:lvl w:ilvl="5" w:tplc="300C0005" w:tentative="1">
      <w:start w:val="1"/>
      <w:numFmt w:val="bullet"/>
      <w:lvlText w:val=""/>
      <w:lvlJc w:val="left"/>
      <w:pPr>
        <w:ind w:left="4669" w:hanging="360"/>
      </w:pPr>
      <w:rPr>
        <w:rFonts w:ascii="Wingdings" w:hAnsi="Wingdings" w:hint="default"/>
      </w:rPr>
    </w:lvl>
    <w:lvl w:ilvl="6" w:tplc="300C0001" w:tentative="1">
      <w:start w:val="1"/>
      <w:numFmt w:val="bullet"/>
      <w:lvlText w:val=""/>
      <w:lvlJc w:val="left"/>
      <w:pPr>
        <w:ind w:left="5389" w:hanging="360"/>
      </w:pPr>
      <w:rPr>
        <w:rFonts w:ascii="Symbol" w:hAnsi="Symbol" w:hint="default"/>
      </w:rPr>
    </w:lvl>
    <w:lvl w:ilvl="7" w:tplc="300C0003" w:tentative="1">
      <w:start w:val="1"/>
      <w:numFmt w:val="bullet"/>
      <w:lvlText w:val="o"/>
      <w:lvlJc w:val="left"/>
      <w:pPr>
        <w:ind w:left="6109" w:hanging="360"/>
      </w:pPr>
      <w:rPr>
        <w:rFonts w:ascii="Courier New" w:hAnsi="Courier New" w:cs="Courier New" w:hint="default"/>
      </w:rPr>
    </w:lvl>
    <w:lvl w:ilvl="8" w:tplc="300C0005" w:tentative="1">
      <w:start w:val="1"/>
      <w:numFmt w:val="bullet"/>
      <w:lvlText w:val=""/>
      <w:lvlJc w:val="left"/>
      <w:pPr>
        <w:ind w:left="6829" w:hanging="360"/>
      </w:pPr>
      <w:rPr>
        <w:rFonts w:ascii="Wingdings" w:hAnsi="Wingdings" w:hint="default"/>
      </w:r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4"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5"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7"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0"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2"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3"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6"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7"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8"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9"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7"/>
  </w:num>
  <w:num w:numId="4">
    <w:abstractNumId w:val="5"/>
  </w:num>
  <w:num w:numId="5">
    <w:abstractNumId w:val="22"/>
  </w:num>
  <w:num w:numId="6">
    <w:abstractNumId w:val="9"/>
  </w:num>
  <w:num w:numId="7">
    <w:abstractNumId w:val="20"/>
  </w:num>
  <w:num w:numId="8">
    <w:abstractNumId w:val="28"/>
  </w:num>
  <w:num w:numId="9">
    <w:abstractNumId w:val="15"/>
  </w:num>
  <w:num w:numId="10">
    <w:abstractNumId w:val="33"/>
  </w:num>
  <w:num w:numId="11">
    <w:abstractNumId w:val="3"/>
  </w:num>
  <w:num w:numId="12">
    <w:abstractNumId w:val="14"/>
  </w:num>
  <w:num w:numId="13">
    <w:abstractNumId w:val="31"/>
  </w:num>
  <w:num w:numId="14">
    <w:abstractNumId w:val="26"/>
  </w:num>
  <w:num w:numId="15">
    <w:abstractNumId w:val="37"/>
  </w:num>
  <w:num w:numId="16">
    <w:abstractNumId w:val="4"/>
  </w:num>
  <w:num w:numId="17">
    <w:abstractNumId w:val="24"/>
  </w:num>
  <w:num w:numId="18">
    <w:abstractNumId w:val="21"/>
  </w:num>
  <w:num w:numId="19">
    <w:abstractNumId w:val="16"/>
  </w:num>
  <w:num w:numId="20">
    <w:abstractNumId w:val="7"/>
  </w:num>
  <w:num w:numId="21">
    <w:abstractNumId w:val="6"/>
  </w:num>
  <w:num w:numId="22">
    <w:abstractNumId w:val="40"/>
  </w:num>
  <w:num w:numId="23">
    <w:abstractNumId w:val="1"/>
  </w:num>
  <w:num w:numId="24">
    <w:abstractNumId w:val="18"/>
  </w:num>
  <w:num w:numId="25">
    <w:abstractNumId w:val="38"/>
  </w:num>
  <w:num w:numId="26">
    <w:abstractNumId w:val="19"/>
  </w:num>
  <w:num w:numId="27">
    <w:abstractNumId w:val="41"/>
  </w:num>
  <w:num w:numId="28">
    <w:abstractNumId w:val="35"/>
  </w:num>
  <w:num w:numId="29">
    <w:abstractNumId w:val="39"/>
  </w:num>
  <w:num w:numId="30">
    <w:abstractNumId w:val="11"/>
  </w:num>
  <w:num w:numId="31">
    <w:abstractNumId w:val="25"/>
  </w:num>
  <w:num w:numId="32">
    <w:abstractNumId w:val="30"/>
  </w:num>
  <w:num w:numId="33">
    <w:abstractNumId w:val="36"/>
  </w:num>
  <w:num w:numId="34">
    <w:abstractNumId w:val="34"/>
  </w:num>
  <w:num w:numId="35">
    <w:abstractNumId w:val="13"/>
  </w:num>
  <w:num w:numId="36">
    <w:abstractNumId w:val="41"/>
  </w:num>
  <w:num w:numId="37">
    <w:abstractNumId w:val="32"/>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8"/>
  </w:num>
  <w:num w:numId="4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8"/>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3"/>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9"/>
  </w:num>
  <w:num w:numId="46">
    <w:abstractNumId w:val="1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114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164C"/>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2FC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560BD"/>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041"/>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3DA"/>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338E"/>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image" Target="media/image4.emf"/><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image" Target="media/image20.jpg"/><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sanctionsmap.eu" TargetMode="External"/><Relationship Id="rId28" Type="http://schemas.openxmlformats.org/officeDocument/2006/relationships/header" Target="header6.xml"/><Relationship Id="rId10" Type="http://schemas.openxmlformats.org/officeDocument/2006/relationships/footer" Target="footer1.xml"/><Relationship Id="rId19" Type="http://schemas.openxmlformats.org/officeDocument/2006/relationships/header" Target="header4.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package" Target="embeddings/Feuille_de_calcul_Microsoft_Excel.xlsx"/><Relationship Id="rId30" Type="http://schemas.openxmlformats.org/officeDocument/2006/relationships/footer" Target="foot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9CF09B-2F17-4587-BABD-0B09B2122E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31</TotalTime>
  <Pages>6</Pages>
  <Words>1369</Words>
  <Characters>7531</Characters>
  <Application>Microsoft Office Word</Application>
  <DocSecurity>0</DocSecurity>
  <Lines>62</Lines>
  <Paragraphs>17</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8883</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Yasmine GALLOUL</cp:lastModifiedBy>
  <cp:revision>9</cp:revision>
  <cp:lastPrinted>2016-03-24T23:23:00Z</cp:lastPrinted>
  <dcterms:created xsi:type="dcterms:W3CDTF">2023-02-01T09:42:00Z</dcterms:created>
  <dcterms:modified xsi:type="dcterms:W3CDTF">2025-12-19T04:36:00Z</dcterms:modified>
</cp:coreProperties>
</file>